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3E3F25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77345">
        <w:rPr>
          <w:rFonts w:ascii="Times New Roman" w:hAnsi="Times New Roman" w:cs="Times New Roman"/>
          <w:sz w:val="24"/>
          <w:szCs w:val="24"/>
        </w:rPr>
        <w:t>Форма 8</w:t>
      </w:r>
      <w:r w:rsidR="00767807" w:rsidRPr="00E77345">
        <w:rPr>
          <w:rFonts w:ascii="Times New Roman" w:hAnsi="Times New Roman" w:cs="Times New Roman"/>
          <w:sz w:val="24"/>
          <w:szCs w:val="24"/>
        </w:rPr>
        <w:t xml:space="preserve"> к пр</w:t>
      </w:r>
      <w:r w:rsidR="00E15E41" w:rsidRPr="00E77345">
        <w:rPr>
          <w:rFonts w:ascii="Times New Roman" w:hAnsi="Times New Roman" w:cs="Times New Roman"/>
          <w:sz w:val="24"/>
          <w:szCs w:val="24"/>
        </w:rPr>
        <w:t>иказу ФАС России от 13.09.2018  №</w:t>
      </w:r>
      <w:r w:rsidR="00767807" w:rsidRPr="00E77345">
        <w:rPr>
          <w:rFonts w:ascii="Times New Roman" w:hAnsi="Times New Roman" w:cs="Times New Roman"/>
          <w:sz w:val="24"/>
          <w:szCs w:val="24"/>
        </w:rPr>
        <w:t>1288</w:t>
      </w:r>
      <w:r w:rsidR="00CF58CA" w:rsidRPr="00E77345">
        <w:rPr>
          <w:rFonts w:ascii="Times New Roman" w:hAnsi="Times New Roman" w:cs="Times New Roman"/>
          <w:sz w:val="24"/>
          <w:szCs w:val="24"/>
        </w:rPr>
        <w:t>/18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>инения) к централизованной системе горячего водоснабжения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 а также о принятии и  рассмотрении заявлений о заключении договоров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о подключении (технологическом присоединении) к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 системе горячего водоснабжения</w:t>
      </w:r>
      <w:r w:rsidR="00E7734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CB3F61">
        <w:rPr>
          <w:rFonts w:ascii="Times New Roman" w:hAnsi="Times New Roman" w:cs="Times New Roman"/>
          <w:sz w:val="24"/>
          <w:szCs w:val="24"/>
        </w:rPr>
        <w:t xml:space="preserve"> 3 квартал</w:t>
      </w:r>
      <w:r w:rsidR="00E77345">
        <w:rPr>
          <w:rFonts w:ascii="Times New Roman" w:hAnsi="Times New Roman" w:cs="Times New Roman"/>
          <w:sz w:val="24"/>
          <w:szCs w:val="24"/>
        </w:rPr>
        <w:t>а</w:t>
      </w:r>
      <w:r w:rsidRPr="00CB3F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CF58CA" w:rsidRPr="00CB3F61" w:rsidRDefault="00CF58CA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09" w:type="dxa"/>
        <w:tblLayout w:type="fixed"/>
        <w:tblLook w:val="0000" w:firstRow="0" w:lastRow="0" w:firstColumn="0" w:lastColumn="0" w:noHBand="0" w:noVBand="0"/>
      </w:tblPr>
      <w:tblGrid>
        <w:gridCol w:w="699"/>
        <w:gridCol w:w="3045"/>
        <w:gridCol w:w="1844"/>
        <w:gridCol w:w="1668"/>
        <w:gridCol w:w="8053"/>
      </w:tblGrid>
      <w:tr w:rsidR="00767807" w:rsidRPr="00CB3F61" w:rsidTr="003F122A">
        <w:trPr>
          <w:trHeight w:val="82"/>
        </w:trPr>
        <w:tc>
          <w:tcPr>
            <w:tcW w:w="7256" w:type="dxa"/>
            <w:gridSpan w:val="4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8053" w:type="dxa"/>
            <w:vMerge w:val="restart"/>
            <w:vAlign w:val="center"/>
          </w:tcPr>
          <w:p w:rsidR="00767807" w:rsidRPr="00CB3F61" w:rsidRDefault="00767807" w:rsidP="003F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A72B5F">
        <w:trPr>
          <w:trHeight w:val="428"/>
        </w:trPr>
        <w:tc>
          <w:tcPr>
            <w:tcW w:w="699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4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8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8053" w:type="dxa"/>
            <w:vMerge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ается количество поданных заявлений о заключении договоров                            о 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исполненных заявлений о заключении договоров                        о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заявлений                       о заключении договоров                    </w:t>
            </w:r>
            <w:r w:rsidR="00CB3F61"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 присоединении)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C60EC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заявлений о заключении договоров о подключении (технологическом присоединении) к централизованной системе го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по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водоснабжения отказано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подключении (технологическом присоединении)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централизованной системе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3F61" w:rsidRPr="00CB3F61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квартала.</w:t>
            </w:r>
          </w:p>
        </w:tc>
      </w:tr>
      <w:tr w:rsidR="00A72B5F" w:rsidRPr="00CB3F61" w:rsidTr="003626C9">
        <w:trPr>
          <w:trHeight w:val="3268"/>
        </w:trPr>
        <w:tc>
          <w:tcPr>
            <w:tcW w:w="699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vAlign w:val="center"/>
          </w:tcPr>
          <w:p w:rsidR="00A72B5F" w:rsidRPr="00CB3F61" w:rsidRDefault="00A72B5F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свободной мощности (резерва мощности) на соответствующих объектах централизованных систем горячего водоснабжения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квартала в том числе:</w:t>
            </w:r>
          </w:p>
        </w:tc>
        <w:tc>
          <w:tcPr>
            <w:tcW w:w="1844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A72B5F" w:rsidRPr="00CB3F61" w:rsidRDefault="003626C9" w:rsidP="00362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10,152</w:t>
            </w:r>
          </w:p>
        </w:tc>
        <w:tc>
          <w:tcPr>
            <w:tcW w:w="8053" w:type="dxa"/>
          </w:tcPr>
          <w:p w:rsidR="00A72B5F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наличие свободной мощности (резерв мощности)                                     на соответствующих объектах централизованной системы горячего водоснабжения (совокупности централизованных систем горячего водоснабжения), в случае, если для них установлены одинаковые тарифы                   в сфере горячего водоснабжения.</w:t>
            </w:r>
          </w:p>
          <w:p w:rsidR="00A72B5F" w:rsidRPr="00CB3F61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организацией горячего водоснабжения оказываются услуги                        по горячему водоснабжению по нескольким технологически не связанным между собой централизованным системам горячего водоснабжения, и если                      в отношении указанных систем устанавливаются различные тарифы                             в сфере горячего водоснабжения, то информация раскрывается по каждой централ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горячего водоснабжения.</w:t>
            </w:r>
          </w:p>
        </w:tc>
      </w:tr>
      <w:tr w:rsidR="00767807" w:rsidRPr="00CB3F61" w:rsidTr="00262F97">
        <w:trPr>
          <w:trHeight w:val="1627"/>
        </w:trPr>
        <w:tc>
          <w:tcPr>
            <w:tcW w:w="699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горячего водоснабжения</w:t>
            </w:r>
          </w:p>
        </w:tc>
        <w:tc>
          <w:tcPr>
            <w:tcW w:w="1844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10,152</w:t>
            </w:r>
          </w:p>
        </w:tc>
        <w:tc>
          <w:tcPr>
            <w:tcW w:w="8053" w:type="dxa"/>
          </w:tcPr>
          <w:p w:rsidR="001E61AD" w:rsidRDefault="00767807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свободной мощности (резерв мощности) для централизованной системы горячего водоснабжения, тариф для которой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отличным от тарифов других централизованных систем горячего водосна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бжения регулируемой организации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07" w:rsidRPr="00CB3F61" w:rsidRDefault="001E61AD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организацией горячего водоснабжения нескольких централизованных систем горячего водоснабжения информация о наличии свободной мощности (резерве мощности) на соответствующих объектах централизованных систем горячего водоснабжения раскрывается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каждой централизованной системы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строках.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A72B5F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1E61AD"/>
    <w:rsid w:val="001F146F"/>
    <w:rsid w:val="00224B67"/>
    <w:rsid w:val="00224F01"/>
    <w:rsid w:val="0024578D"/>
    <w:rsid w:val="00262F97"/>
    <w:rsid w:val="0026323F"/>
    <w:rsid w:val="002A14B6"/>
    <w:rsid w:val="002D0A00"/>
    <w:rsid w:val="002E0F60"/>
    <w:rsid w:val="00302D3C"/>
    <w:rsid w:val="00343FCE"/>
    <w:rsid w:val="003626C9"/>
    <w:rsid w:val="00376539"/>
    <w:rsid w:val="003A6A2D"/>
    <w:rsid w:val="003B152B"/>
    <w:rsid w:val="003C54D7"/>
    <w:rsid w:val="003D4D81"/>
    <w:rsid w:val="003E3F25"/>
    <w:rsid w:val="003F122A"/>
    <w:rsid w:val="00416205"/>
    <w:rsid w:val="00434309"/>
    <w:rsid w:val="004E24B6"/>
    <w:rsid w:val="00551D88"/>
    <w:rsid w:val="00566DA9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03114"/>
    <w:rsid w:val="0091441D"/>
    <w:rsid w:val="00946F5A"/>
    <w:rsid w:val="00964DE6"/>
    <w:rsid w:val="0096729A"/>
    <w:rsid w:val="00967921"/>
    <w:rsid w:val="0097092A"/>
    <w:rsid w:val="00975684"/>
    <w:rsid w:val="009B168D"/>
    <w:rsid w:val="009F7E62"/>
    <w:rsid w:val="00A72B5F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C8446F"/>
    <w:rsid w:val="00CB3F61"/>
    <w:rsid w:val="00CB57D2"/>
    <w:rsid w:val="00CC60EC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74F5"/>
    <w:rsid w:val="00DE184D"/>
    <w:rsid w:val="00E07326"/>
    <w:rsid w:val="00E15E41"/>
    <w:rsid w:val="00E21A0B"/>
    <w:rsid w:val="00E51BDB"/>
    <w:rsid w:val="00E732A3"/>
    <w:rsid w:val="00E77345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15</cp:revision>
  <cp:lastPrinted>2023-10-11T08:22:00Z</cp:lastPrinted>
  <dcterms:created xsi:type="dcterms:W3CDTF">2023-09-14T12:13:00Z</dcterms:created>
  <dcterms:modified xsi:type="dcterms:W3CDTF">2023-10-11T08:23:00Z</dcterms:modified>
</cp:coreProperties>
</file>